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3476C" w14:textId="52687986" w:rsidR="00867A34" w:rsidRPr="00867A34" w:rsidRDefault="00867A34" w:rsidP="00315349">
      <w:pPr>
        <w:spacing w:line="276" w:lineRule="auto"/>
        <w:jc w:val="both"/>
        <w:rPr>
          <w:rFonts w:ascii="Arial" w:hAnsi="Arial" w:cs="Arial"/>
        </w:rPr>
      </w:pPr>
      <w:r w:rsidRPr="00867A34">
        <w:rPr>
          <w:rFonts w:ascii="Arial" w:hAnsi="Arial" w:cs="Arial"/>
        </w:rPr>
        <w:t xml:space="preserve">Nehemiah delivers a </w:t>
      </w:r>
      <w:r w:rsidR="00F919A3">
        <w:rPr>
          <w:rFonts w:ascii="Arial" w:hAnsi="Arial" w:cs="Arial"/>
        </w:rPr>
        <w:t>two</w:t>
      </w:r>
      <w:r w:rsidRPr="00867A34">
        <w:rPr>
          <w:rFonts w:ascii="Arial" w:hAnsi="Arial" w:cs="Arial"/>
        </w:rPr>
        <w:t xml:space="preserve">-stage </w:t>
      </w:r>
      <w:r w:rsidRPr="00A2774C">
        <w:rPr>
          <w:rFonts w:ascii="Arial" w:hAnsi="Arial" w:cs="Arial"/>
          <w:b/>
        </w:rPr>
        <w:t>residential</w:t>
      </w:r>
      <w:r w:rsidR="00A2774C" w:rsidRPr="00A2774C">
        <w:rPr>
          <w:rFonts w:ascii="Arial" w:hAnsi="Arial" w:cs="Arial"/>
          <w:b/>
        </w:rPr>
        <w:t xml:space="preserve"> recovery</w:t>
      </w:r>
      <w:r w:rsidRPr="00A2774C">
        <w:rPr>
          <w:rFonts w:ascii="Arial" w:hAnsi="Arial" w:cs="Arial"/>
          <w:b/>
        </w:rPr>
        <w:t xml:space="preserve"> programme</w:t>
      </w:r>
      <w:r w:rsidRPr="00867A34">
        <w:rPr>
          <w:rFonts w:ascii="Arial" w:hAnsi="Arial" w:cs="Arial"/>
        </w:rPr>
        <w:t xml:space="preserve"> for adult men who are recovering from</w:t>
      </w:r>
      <w:r>
        <w:rPr>
          <w:rFonts w:ascii="Arial" w:hAnsi="Arial" w:cs="Arial"/>
        </w:rPr>
        <w:t xml:space="preserve"> </w:t>
      </w:r>
      <w:r w:rsidRPr="00867A34">
        <w:rPr>
          <w:rFonts w:ascii="Arial" w:hAnsi="Arial" w:cs="Arial"/>
        </w:rPr>
        <w:t>addiction and wish to change their lives. Stage 1, A New Futur</w:t>
      </w:r>
      <w:r>
        <w:rPr>
          <w:rFonts w:ascii="Arial" w:hAnsi="Arial" w:cs="Arial"/>
        </w:rPr>
        <w:t xml:space="preserve">e, is a CBT-based </w:t>
      </w:r>
      <w:r w:rsidR="00840012">
        <w:rPr>
          <w:rFonts w:ascii="Arial" w:hAnsi="Arial" w:cs="Arial"/>
        </w:rPr>
        <w:t>programme</w:t>
      </w:r>
      <w:r>
        <w:rPr>
          <w:rFonts w:ascii="Arial" w:hAnsi="Arial" w:cs="Arial"/>
        </w:rPr>
        <w:t xml:space="preserve"> run </w:t>
      </w:r>
      <w:r w:rsidRPr="00867A34">
        <w:rPr>
          <w:rFonts w:ascii="Arial" w:hAnsi="Arial" w:cs="Arial"/>
        </w:rPr>
        <w:t>every weekday mo</w:t>
      </w:r>
      <w:r w:rsidR="00840012">
        <w:rPr>
          <w:rFonts w:ascii="Arial" w:hAnsi="Arial" w:cs="Arial"/>
        </w:rPr>
        <w:t>rning, which addresses</w:t>
      </w:r>
      <w:r>
        <w:rPr>
          <w:rFonts w:ascii="Arial" w:hAnsi="Arial" w:cs="Arial"/>
        </w:rPr>
        <w:t xml:space="preserve"> addiction and teaches new life </w:t>
      </w:r>
      <w:r w:rsidRPr="00867A34">
        <w:rPr>
          <w:rFonts w:ascii="Arial" w:hAnsi="Arial" w:cs="Arial"/>
        </w:rPr>
        <w:t xml:space="preserve">skills. In Stage 2, men </w:t>
      </w:r>
      <w:r w:rsidR="00315349" w:rsidRPr="00A2774C">
        <w:rPr>
          <w:rFonts w:ascii="Arial" w:hAnsi="Arial" w:cs="Arial"/>
        </w:rPr>
        <w:t>transition</w:t>
      </w:r>
      <w:r w:rsidR="00315349">
        <w:rPr>
          <w:rFonts w:ascii="Arial" w:hAnsi="Arial" w:cs="Arial"/>
        </w:rPr>
        <w:t xml:space="preserve"> </w:t>
      </w:r>
      <w:r w:rsidRPr="00867A34">
        <w:rPr>
          <w:rFonts w:ascii="Arial" w:hAnsi="Arial" w:cs="Arial"/>
        </w:rPr>
        <w:t>to our move-on house wher</w:t>
      </w:r>
      <w:r>
        <w:rPr>
          <w:rFonts w:ascii="Arial" w:hAnsi="Arial" w:cs="Arial"/>
        </w:rPr>
        <w:t xml:space="preserve">e they are supported in finding </w:t>
      </w:r>
      <w:r w:rsidRPr="00867A34">
        <w:rPr>
          <w:rFonts w:ascii="Arial" w:hAnsi="Arial" w:cs="Arial"/>
        </w:rPr>
        <w:t>meaningful activity and consolidating the behaviours and skills they learned in Stage 1.</w:t>
      </w:r>
    </w:p>
    <w:p w14:paraId="72F7EDFF" w14:textId="77777777" w:rsidR="00867A34" w:rsidRPr="00F919A3" w:rsidRDefault="00867A34" w:rsidP="00315349">
      <w:pPr>
        <w:spacing w:line="276" w:lineRule="auto"/>
        <w:jc w:val="both"/>
        <w:rPr>
          <w:rFonts w:ascii="Arial" w:hAnsi="Arial" w:cs="Arial"/>
          <w:b/>
          <w:sz w:val="24"/>
        </w:rPr>
      </w:pPr>
      <w:r w:rsidRPr="00F919A3">
        <w:rPr>
          <w:rFonts w:ascii="Arial" w:hAnsi="Arial" w:cs="Arial"/>
          <w:b/>
          <w:sz w:val="24"/>
        </w:rPr>
        <w:t>1. Application</w:t>
      </w:r>
    </w:p>
    <w:p w14:paraId="2C7241D4" w14:textId="2124580C" w:rsidR="00867A34" w:rsidRDefault="00867A34" w:rsidP="00315349">
      <w:pPr>
        <w:spacing w:line="276" w:lineRule="auto"/>
        <w:jc w:val="both"/>
        <w:rPr>
          <w:rFonts w:ascii="Arial" w:hAnsi="Arial" w:cs="Arial"/>
        </w:rPr>
      </w:pPr>
      <w:r w:rsidRPr="00867A34">
        <w:rPr>
          <w:rFonts w:ascii="Arial" w:hAnsi="Arial" w:cs="Arial"/>
        </w:rPr>
        <w:t xml:space="preserve">Nehemiah asks you to complete and return a </w:t>
      </w:r>
      <w:r w:rsidR="00A2774C">
        <w:rPr>
          <w:rFonts w:ascii="Arial" w:hAnsi="Arial" w:cs="Arial"/>
        </w:rPr>
        <w:t>R</w:t>
      </w:r>
      <w:r w:rsidR="00A2774C" w:rsidRPr="00A2774C">
        <w:rPr>
          <w:rFonts w:ascii="Arial" w:hAnsi="Arial" w:cs="Arial"/>
        </w:rPr>
        <w:t xml:space="preserve">esidential </w:t>
      </w:r>
      <w:r w:rsidR="00A2774C">
        <w:rPr>
          <w:rFonts w:ascii="Arial" w:hAnsi="Arial" w:cs="Arial"/>
        </w:rPr>
        <w:t>R</w:t>
      </w:r>
      <w:r w:rsidR="00A2774C" w:rsidRPr="00A2774C">
        <w:rPr>
          <w:rFonts w:ascii="Arial" w:hAnsi="Arial" w:cs="Arial"/>
        </w:rPr>
        <w:t>ecovery</w:t>
      </w:r>
      <w:r w:rsidR="00A2774C">
        <w:rPr>
          <w:rFonts w:ascii="Arial" w:hAnsi="Arial" w:cs="Arial"/>
        </w:rPr>
        <w:t xml:space="preserve"> Programme</w:t>
      </w:r>
      <w:r w:rsidR="00A2774C" w:rsidRPr="00A2774C">
        <w:rPr>
          <w:rFonts w:ascii="Arial" w:hAnsi="Arial" w:cs="Arial"/>
        </w:rPr>
        <w:t xml:space="preserve"> </w:t>
      </w:r>
      <w:r w:rsidRPr="00867A34">
        <w:rPr>
          <w:rFonts w:ascii="Arial" w:hAnsi="Arial" w:cs="Arial"/>
        </w:rPr>
        <w:t>Application Form. Please</w:t>
      </w:r>
      <w:r>
        <w:rPr>
          <w:rFonts w:ascii="Arial" w:hAnsi="Arial" w:cs="Arial"/>
        </w:rPr>
        <w:t xml:space="preserve"> </w:t>
      </w:r>
      <w:r w:rsidRPr="00867A34">
        <w:rPr>
          <w:rFonts w:ascii="Arial" w:hAnsi="Arial" w:cs="Arial"/>
        </w:rPr>
        <w:t>note that for offenders, a current risk assessment, OASys</w:t>
      </w:r>
      <w:r w:rsidR="00600E35">
        <w:rPr>
          <w:rFonts w:ascii="Arial" w:hAnsi="Arial" w:cs="Arial"/>
        </w:rPr>
        <w:t>/PSR</w:t>
      </w:r>
      <w:r w:rsidRPr="00867A34">
        <w:rPr>
          <w:rFonts w:ascii="Arial" w:hAnsi="Arial" w:cs="Arial"/>
        </w:rPr>
        <w:t xml:space="preserve"> and a list of </w:t>
      </w:r>
      <w:r w:rsidR="00A2774C">
        <w:rPr>
          <w:rFonts w:ascii="Arial" w:hAnsi="Arial" w:cs="Arial"/>
        </w:rPr>
        <w:t>p</w:t>
      </w:r>
      <w:r w:rsidRPr="00867A34">
        <w:rPr>
          <w:rFonts w:ascii="Arial" w:hAnsi="Arial" w:cs="Arial"/>
        </w:rPr>
        <w:t>re-convictions must be</w:t>
      </w:r>
      <w:r>
        <w:rPr>
          <w:rFonts w:ascii="Arial" w:hAnsi="Arial" w:cs="Arial"/>
        </w:rPr>
        <w:t xml:space="preserve"> </w:t>
      </w:r>
      <w:r w:rsidRPr="00867A34">
        <w:rPr>
          <w:rFonts w:ascii="Arial" w:hAnsi="Arial" w:cs="Arial"/>
        </w:rPr>
        <w:t>attached to the application form</w:t>
      </w:r>
      <w:r w:rsidR="00BD0921">
        <w:rPr>
          <w:rFonts w:ascii="Arial" w:hAnsi="Arial" w:cs="Arial"/>
        </w:rPr>
        <w:t xml:space="preserve">. </w:t>
      </w:r>
      <w:r w:rsidR="00FD47D4">
        <w:rPr>
          <w:rFonts w:ascii="Arial" w:hAnsi="Arial" w:cs="Arial"/>
        </w:rPr>
        <w:t xml:space="preserve">Applicants from the community will also be expected to provide a risk assessment from a professional to support their application. </w:t>
      </w:r>
    </w:p>
    <w:p w14:paraId="1CCB7060" w14:textId="64F5303E" w:rsidR="00160A21" w:rsidRPr="00840012" w:rsidRDefault="00160A21" w:rsidP="00315349">
      <w:pPr>
        <w:spacing w:line="276" w:lineRule="auto"/>
        <w:jc w:val="both"/>
        <w:rPr>
          <w:rFonts w:ascii="Arial" w:hAnsi="Arial" w:cs="Arial"/>
        </w:rPr>
      </w:pPr>
      <w:r w:rsidRPr="00840012">
        <w:rPr>
          <w:rFonts w:ascii="Arial" w:hAnsi="Arial" w:cs="Arial"/>
        </w:rPr>
        <w:t>Please note that without a current risk assessment, we cannot progress</w:t>
      </w:r>
      <w:r w:rsidR="00E61BD1" w:rsidRPr="00840012">
        <w:rPr>
          <w:rFonts w:ascii="Arial" w:hAnsi="Arial" w:cs="Arial"/>
        </w:rPr>
        <w:t xml:space="preserve"> with</w:t>
      </w:r>
      <w:r w:rsidRPr="00840012">
        <w:rPr>
          <w:rFonts w:ascii="Arial" w:hAnsi="Arial" w:cs="Arial"/>
        </w:rPr>
        <w:t xml:space="preserve"> </w:t>
      </w:r>
      <w:r w:rsidR="00E72A64" w:rsidRPr="00840012">
        <w:rPr>
          <w:rFonts w:ascii="Arial" w:hAnsi="Arial" w:cs="Arial"/>
        </w:rPr>
        <w:t xml:space="preserve">applications. </w:t>
      </w:r>
    </w:p>
    <w:p w14:paraId="7CEB3210" w14:textId="283806BB" w:rsidR="00136140" w:rsidRPr="00867A34" w:rsidRDefault="00E61BD1" w:rsidP="00315349">
      <w:pPr>
        <w:spacing w:line="276" w:lineRule="auto"/>
        <w:jc w:val="both"/>
        <w:rPr>
          <w:rFonts w:ascii="Arial" w:hAnsi="Arial" w:cs="Arial"/>
        </w:rPr>
      </w:pPr>
      <w:r w:rsidRPr="00840012">
        <w:rPr>
          <w:rFonts w:ascii="Arial" w:hAnsi="Arial" w:cs="Arial"/>
        </w:rPr>
        <w:t>We also require the applicant</w:t>
      </w:r>
      <w:r w:rsidR="00136140" w:rsidRPr="00840012">
        <w:rPr>
          <w:rFonts w:ascii="Arial" w:hAnsi="Arial" w:cs="Arial"/>
        </w:rPr>
        <w:t xml:space="preserve"> to have access to a valid form of </w:t>
      </w:r>
      <w:r w:rsidR="008373A8" w:rsidRPr="00840012">
        <w:rPr>
          <w:rFonts w:ascii="Arial" w:hAnsi="Arial" w:cs="Arial"/>
        </w:rPr>
        <w:t>ID</w:t>
      </w:r>
      <w:r w:rsidR="00136140" w:rsidRPr="00840012">
        <w:rPr>
          <w:rFonts w:ascii="Arial" w:hAnsi="Arial" w:cs="Arial"/>
        </w:rPr>
        <w:t>.</w:t>
      </w:r>
    </w:p>
    <w:p w14:paraId="365434F6" w14:textId="77777777" w:rsidR="00867A34" w:rsidRPr="00BD0921" w:rsidRDefault="00867A34" w:rsidP="00315349">
      <w:pPr>
        <w:spacing w:line="276" w:lineRule="auto"/>
        <w:jc w:val="both"/>
        <w:rPr>
          <w:rFonts w:ascii="Arial" w:hAnsi="Arial" w:cs="Arial"/>
          <w:i/>
        </w:rPr>
      </w:pPr>
      <w:r w:rsidRPr="00BD0921">
        <w:rPr>
          <w:rFonts w:ascii="Arial" w:hAnsi="Arial" w:cs="Arial"/>
          <w:i/>
        </w:rPr>
        <w:t>Completion of the Application For</w:t>
      </w:r>
      <w:bookmarkStart w:id="0" w:name="_GoBack"/>
      <w:bookmarkEnd w:id="0"/>
      <w:r w:rsidRPr="00BD0921">
        <w:rPr>
          <w:rFonts w:ascii="Arial" w:hAnsi="Arial" w:cs="Arial"/>
          <w:i/>
        </w:rPr>
        <w:t>m does not automatically guarantee an interview.</w:t>
      </w:r>
    </w:p>
    <w:p w14:paraId="57809E21" w14:textId="77777777" w:rsidR="00867A34" w:rsidRPr="00BD0921" w:rsidRDefault="00867A34" w:rsidP="00315349">
      <w:pPr>
        <w:spacing w:line="276" w:lineRule="auto"/>
        <w:jc w:val="both"/>
        <w:rPr>
          <w:rFonts w:ascii="Arial" w:hAnsi="Arial" w:cs="Arial"/>
          <w:b/>
        </w:rPr>
      </w:pPr>
      <w:r w:rsidRPr="00BD0921">
        <w:rPr>
          <w:rFonts w:ascii="Arial" w:hAnsi="Arial" w:cs="Arial"/>
          <w:b/>
        </w:rPr>
        <w:t>Criteria</w:t>
      </w:r>
    </w:p>
    <w:p w14:paraId="7C3F2CE1" w14:textId="77777777" w:rsidR="00867A34" w:rsidRPr="00840012" w:rsidRDefault="00867A34" w:rsidP="00315349">
      <w:pPr>
        <w:pStyle w:val="ListParagraph"/>
        <w:numPr>
          <w:ilvl w:val="0"/>
          <w:numId w:val="3"/>
        </w:numPr>
        <w:spacing w:line="276" w:lineRule="auto"/>
        <w:jc w:val="both"/>
        <w:rPr>
          <w:rFonts w:ascii="Arial" w:hAnsi="Arial" w:cs="Arial"/>
        </w:rPr>
      </w:pPr>
      <w:r w:rsidRPr="00840012">
        <w:rPr>
          <w:rFonts w:ascii="Arial" w:hAnsi="Arial" w:cs="Arial"/>
        </w:rPr>
        <w:t>Applicants must be men over 18 and have a history of addiction to drugs or alcohol</w:t>
      </w:r>
    </w:p>
    <w:p w14:paraId="1EA9AC3A" w14:textId="77777777" w:rsidR="00867A34" w:rsidRPr="00840012" w:rsidRDefault="00867A34" w:rsidP="00315349">
      <w:pPr>
        <w:pStyle w:val="ListParagraph"/>
        <w:numPr>
          <w:ilvl w:val="0"/>
          <w:numId w:val="3"/>
        </w:numPr>
        <w:spacing w:line="276" w:lineRule="auto"/>
        <w:jc w:val="both"/>
        <w:rPr>
          <w:rFonts w:ascii="Arial" w:hAnsi="Arial" w:cs="Arial"/>
        </w:rPr>
      </w:pPr>
      <w:r w:rsidRPr="00840012">
        <w:rPr>
          <w:rFonts w:ascii="Arial" w:hAnsi="Arial" w:cs="Arial"/>
        </w:rPr>
        <w:t>Have abstained for a minimum of 4 weeks from all illicit substances</w:t>
      </w:r>
    </w:p>
    <w:p w14:paraId="6E40E38A" w14:textId="72A894AB" w:rsidR="00867A34" w:rsidRPr="00840012" w:rsidRDefault="00867A34" w:rsidP="00315349">
      <w:pPr>
        <w:pStyle w:val="ListParagraph"/>
        <w:numPr>
          <w:ilvl w:val="0"/>
          <w:numId w:val="3"/>
        </w:numPr>
        <w:spacing w:line="276" w:lineRule="auto"/>
        <w:jc w:val="both"/>
        <w:rPr>
          <w:rFonts w:ascii="Arial" w:hAnsi="Arial" w:cs="Arial"/>
        </w:rPr>
      </w:pPr>
      <w:r w:rsidRPr="00840012">
        <w:rPr>
          <w:rFonts w:ascii="Arial" w:hAnsi="Arial" w:cs="Arial"/>
        </w:rPr>
        <w:t>Must be abstinent for at least 3 months from any substitute prescriptions such as</w:t>
      </w:r>
      <w:r w:rsidR="00BD0921" w:rsidRPr="00840012">
        <w:rPr>
          <w:rFonts w:ascii="Arial" w:hAnsi="Arial" w:cs="Arial"/>
        </w:rPr>
        <w:t xml:space="preserve"> </w:t>
      </w:r>
      <w:r w:rsidRPr="00840012">
        <w:rPr>
          <w:rFonts w:ascii="Arial" w:hAnsi="Arial" w:cs="Arial"/>
        </w:rPr>
        <w:t>methadone, subutex, and diazepam.</w:t>
      </w:r>
      <w:r w:rsidR="00BD0921" w:rsidRPr="00840012">
        <w:rPr>
          <w:rFonts w:ascii="Arial" w:hAnsi="Arial" w:cs="Arial"/>
        </w:rPr>
        <w:t xml:space="preserve"> Naloxone and i</w:t>
      </w:r>
      <w:r w:rsidRPr="00840012">
        <w:rPr>
          <w:rFonts w:ascii="Arial" w:hAnsi="Arial" w:cs="Arial"/>
        </w:rPr>
        <w:t xml:space="preserve">mplants that treat addictions such as </w:t>
      </w:r>
      <w:r w:rsidR="00BD0921" w:rsidRPr="00840012">
        <w:rPr>
          <w:rFonts w:ascii="Arial" w:hAnsi="Arial" w:cs="Arial"/>
        </w:rPr>
        <w:t>P</w:t>
      </w:r>
      <w:r w:rsidRPr="00840012">
        <w:rPr>
          <w:rFonts w:ascii="Arial" w:hAnsi="Arial" w:cs="Arial"/>
        </w:rPr>
        <w:t>robuphine and others of a similar nature are not permitted</w:t>
      </w:r>
      <w:r w:rsidR="00F919A3" w:rsidRPr="00840012">
        <w:rPr>
          <w:rFonts w:ascii="Arial" w:hAnsi="Arial" w:cs="Arial"/>
        </w:rPr>
        <w:t>.</w:t>
      </w:r>
      <w:r w:rsidR="008373A8" w:rsidRPr="00840012">
        <w:rPr>
          <w:rFonts w:ascii="Arial" w:hAnsi="Arial" w:cs="Arial"/>
        </w:rPr>
        <w:t xml:space="preserve"> </w:t>
      </w:r>
      <w:r w:rsidR="00666B02" w:rsidRPr="00840012">
        <w:rPr>
          <w:rFonts w:ascii="Arial" w:hAnsi="Arial" w:cs="Arial"/>
        </w:rPr>
        <w:t xml:space="preserve">Slow release </w:t>
      </w:r>
      <w:r w:rsidR="00B614BC" w:rsidRPr="00840012">
        <w:rPr>
          <w:rFonts w:ascii="Arial" w:hAnsi="Arial" w:cs="Arial"/>
        </w:rPr>
        <w:t>substitutes such as Buvidal are also not permitted</w:t>
      </w:r>
      <w:r w:rsidR="00044947" w:rsidRPr="00840012">
        <w:rPr>
          <w:rFonts w:ascii="Arial" w:hAnsi="Arial" w:cs="Arial"/>
        </w:rPr>
        <w:t>.</w:t>
      </w:r>
    </w:p>
    <w:p w14:paraId="4A66275C" w14:textId="77777777" w:rsidR="00867A34" w:rsidRPr="00840012" w:rsidRDefault="00867A34" w:rsidP="00315349">
      <w:pPr>
        <w:pStyle w:val="ListParagraph"/>
        <w:numPr>
          <w:ilvl w:val="0"/>
          <w:numId w:val="3"/>
        </w:numPr>
        <w:spacing w:line="276" w:lineRule="auto"/>
        <w:jc w:val="both"/>
        <w:rPr>
          <w:rFonts w:ascii="Arial" w:hAnsi="Arial" w:cs="Arial"/>
        </w:rPr>
      </w:pPr>
      <w:r w:rsidRPr="00840012">
        <w:rPr>
          <w:rFonts w:ascii="Arial" w:hAnsi="Arial" w:cs="Arial"/>
        </w:rPr>
        <w:t>Must have an awareness of their support needs</w:t>
      </w:r>
      <w:r w:rsidR="00BD0921" w:rsidRPr="00840012">
        <w:rPr>
          <w:rFonts w:ascii="Arial" w:hAnsi="Arial" w:cs="Arial"/>
        </w:rPr>
        <w:t>,</w:t>
      </w:r>
      <w:r w:rsidRPr="00840012">
        <w:rPr>
          <w:rFonts w:ascii="Arial" w:hAnsi="Arial" w:cs="Arial"/>
        </w:rPr>
        <w:t xml:space="preserve"> i.e. addiction being their main problem</w:t>
      </w:r>
    </w:p>
    <w:p w14:paraId="4C00C292" w14:textId="77777777" w:rsidR="00867A34" w:rsidRPr="00840012" w:rsidRDefault="00867A34" w:rsidP="00315349">
      <w:pPr>
        <w:pStyle w:val="ListParagraph"/>
        <w:numPr>
          <w:ilvl w:val="0"/>
          <w:numId w:val="3"/>
        </w:numPr>
        <w:spacing w:line="276" w:lineRule="auto"/>
        <w:jc w:val="both"/>
        <w:rPr>
          <w:rFonts w:ascii="Arial" w:hAnsi="Arial" w:cs="Arial"/>
        </w:rPr>
      </w:pPr>
      <w:r w:rsidRPr="00840012">
        <w:rPr>
          <w:rFonts w:ascii="Arial" w:hAnsi="Arial" w:cs="Arial"/>
        </w:rPr>
        <w:t>Must have a valid NI number</w:t>
      </w:r>
    </w:p>
    <w:p w14:paraId="54354630" w14:textId="59C70C76" w:rsidR="00867A34" w:rsidRPr="00840012" w:rsidRDefault="00867A34" w:rsidP="00315349">
      <w:pPr>
        <w:pStyle w:val="ListParagraph"/>
        <w:numPr>
          <w:ilvl w:val="0"/>
          <w:numId w:val="3"/>
        </w:numPr>
        <w:spacing w:line="276" w:lineRule="auto"/>
        <w:jc w:val="both"/>
        <w:rPr>
          <w:rFonts w:ascii="Arial" w:hAnsi="Arial" w:cs="Arial"/>
        </w:rPr>
      </w:pPr>
      <w:r w:rsidRPr="00840012">
        <w:rPr>
          <w:rFonts w:ascii="Arial" w:hAnsi="Arial" w:cs="Arial"/>
        </w:rPr>
        <w:t>Must be eligible for the Housing Benefit and Universal Credit</w:t>
      </w:r>
    </w:p>
    <w:p w14:paraId="1AD26F8A" w14:textId="77777777" w:rsidR="00867A34" w:rsidRPr="00840012" w:rsidRDefault="00867A34" w:rsidP="00315349">
      <w:pPr>
        <w:spacing w:line="276" w:lineRule="auto"/>
        <w:jc w:val="both"/>
        <w:rPr>
          <w:rFonts w:ascii="Arial" w:hAnsi="Arial" w:cs="Arial"/>
          <w:b/>
          <w:i/>
        </w:rPr>
      </w:pPr>
      <w:r w:rsidRPr="00840012">
        <w:rPr>
          <w:rFonts w:ascii="Arial" w:hAnsi="Arial" w:cs="Arial"/>
          <w:b/>
          <w:i/>
        </w:rPr>
        <w:t>We do not accept:</w:t>
      </w:r>
    </w:p>
    <w:p w14:paraId="160DBB48" w14:textId="77777777" w:rsidR="00867A34" w:rsidRPr="00840012" w:rsidRDefault="00867A34" w:rsidP="00315349">
      <w:pPr>
        <w:pStyle w:val="ListParagraph"/>
        <w:numPr>
          <w:ilvl w:val="0"/>
          <w:numId w:val="7"/>
        </w:numPr>
        <w:spacing w:line="276" w:lineRule="auto"/>
        <w:jc w:val="both"/>
        <w:rPr>
          <w:rFonts w:ascii="Arial" w:hAnsi="Arial" w:cs="Arial"/>
        </w:rPr>
      </w:pPr>
      <w:r w:rsidRPr="00840012">
        <w:rPr>
          <w:rFonts w:ascii="Arial" w:hAnsi="Arial" w:cs="Arial"/>
        </w:rPr>
        <w:t>Applicants who are under 18</w:t>
      </w:r>
    </w:p>
    <w:p w14:paraId="27D66AD6" w14:textId="77777777" w:rsidR="00867A34" w:rsidRPr="00840012" w:rsidRDefault="00867A34" w:rsidP="00315349">
      <w:pPr>
        <w:pStyle w:val="ListParagraph"/>
        <w:numPr>
          <w:ilvl w:val="0"/>
          <w:numId w:val="7"/>
        </w:numPr>
        <w:spacing w:line="276" w:lineRule="auto"/>
        <w:jc w:val="both"/>
        <w:rPr>
          <w:rFonts w:ascii="Arial" w:hAnsi="Arial" w:cs="Arial"/>
        </w:rPr>
      </w:pPr>
      <w:r w:rsidRPr="00840012">
        <w:rPr>
          <w:rFonts w:ascii="Arial" w:hAnsi="Arial" w:cs="Arial"/>
        </w:rPr>
        <w:t xml:space="preserve">Applicants with a history of </w:t>
      </w:r>
      <w:r w:rsidR="00A2774C" w:rsidRPr="00840012">
        <w:rPr>
          <w:rFonts w:ascii="Arial" w:hAnsi="Arial" w:cs="Arial"/>
        </w:rPr>
        <w:t>a</w:t>
      </w:r>
      <w:r w:rsidRPr="00840012">
        <w:rPr>
          <w:rFonts w:ascii="Arial" w:hAnsi="Arial" w:cs="Arial"/>
        </w:rPr>
        <w:t>rson</w:t>
      </w:r>
    </w:p>
    <w:p w14:paraId="67CD57A0" w14:textId="77777777" w:rsidR="00867A34" w:rsidRPr="00840012" w:rsidRDefault="00867A34" w:rsidP="00315349">
      <w:pPr>
        <w:pStyle w:val="ListParagraph"/>
        <w:numPr>
          <w:ilvl w:val="0"/>
          <w:numId w:val="7"/>
        </w:numPr>
        <w:spacing w:line="276" w:lineRule="auto"/>
        <w:jc w:val="both"/>
        <w:rPr>
          <w:rFonts w:ascii="Arial" w:hAnsi="Arial" w:cs="Arial"/>
        </w:rPr>
      </w:pPr>
      <w:r w:rsidRPr="00840012">
        <w:rPr>
          <w:rFonts w:ascii="Arial" w:hAnsi="Arial" w:cs="Arial"/>
        </w:rPr>
        <w:t>Incidents of violence in the last 6 months</w:t>
      </w:r>
    </w:p>
    <w:p w14:paraId="4BA784B1" w14:textId="4464B80E" w:rsidR="00867A34" w:rsidRPr="00840012" w:rsidRDefault="00867A34" w:rsidP="00315349">
      <w:pPr>
        <w:pStyle w:val="ListParagraph"/>
        <w:numPr>
          <w:ilvl w:val="0"/>
          <w:numId w:val="7"/>
        </w:numPr>
        <w:spacing w:line="276" w:lineRule="auto"/>
        <w:jc w:val="both"/>
        <w:rPr>
          <w:rFonts w:ascii="Arial" w:hAnsi="Arial" w:cs="Arial"/>
        </w:rPr>
      </w:pPr>
      <w:r w:rsidRPr="00840012">
        <w:rPr>
          <w:rFonts w:ascii="Arial" w:hAnsi="Arial" w:cs="Arial"/>
        </w:rPr>
        <w:t>Applicants with diagnosis of schizophrenia, psychopathy, recent suicidal tendencies or</w:t>
      </w:r>
      <w:r w:rsidR="00BD0921" w:rsidRPr="00840012">
        <w:rPr>
          <w:rFonts w:ascii="Arial" w:hAnsi="Arial" w:cs="Arial"/>
        </w:rPr>
        <w:t xml:space="preserve"> </w:t>
      </w:r>
      <w:r w:rsidRPr="00840012">
        <w:rPr>
          <w:rFonts w:ascii="Arial" w:hAnsi="Arial" w:cs="Arial"/>
        </w:rPr>
        <w:t>actual attempts, psychosis,</w:t>
      </w:r>
      <w:r w:rsidR="00EB07F9" w:rsidRPr="00840012">
        <w:rPr>
          <w:rFonts w:ascii="Arial" w:hAnsi="Arial" w:cs="Arial"/>
        </w:rPr>
        <w:t xml:space="preserve"> borderline</w:t>
      </w:r>
      <w:r w:rsidR="006D6D0B" w:rsidRPr="00840012">
        <w:rPr>
          <w:rFonts w:ascii="Arial" w:hAnsi="Arial" w:cs="Arial"/>
        </w:rPr>
        <w:t xml:space="preserve"> personality disorder,</w:t>
      </w:r>
      <w:r w:rsidRPr="00840012">
        <w:rPr>
          <w:rFonts w:ascii="Arial" w:hAnsi="Arial" w:cs="Arial"/>
        </w:rPr>
        <w:t xml:space="preserve"> or other severe mental health disorder</w:t>
      </w:r>
    </w:p>
    <w:p w14:paraId="749A65E5" w14:textId="77777777" w:rsidR="00867A34" w:rsidRPr="00840012" w:rsidRDefault="00867A34" w:rsidP="00315349">
      <w:pPr>
        <w:pStyle w:val="ListParagraph"/>
        <w:numPr>
          <w:ilvl w:val="0"/>
          <w:numId w:val="7"/>
        </w:numPr>
        <w:spacing w:line="276" w:lineRule="auto"/>
        <w:jc w:val="both"/>
        <w:rPr>
          <w:rFonts w:ascii="Arial" w:hAnsi="Arial" w:cs="Arial"/>
        </w:rPr>
      </w:pPr>
      <w:r w:rsidRPr="00840012">
        <w:rPr>
          <w:rFonts w:ascii="Arial" w:hAnsi="Arial" w:cs="Arial"/>
        </w:rPr>
        <w:t>Applicants with any history of sexual offending or offence committed with a sexual</w:t>
      </w:r>
      <w:r w:rsidR="00BD0921" w:rsidRPr="00840012">
        <w:rPr>
          <w:rFonts w:ascii="Arial" w:hAnsi="Arial" w:cs="Arial"/>
        </w:rPr>
        <w:t xml:space="preserve"> </w:t>
      </w:r>
      <w:r w:rsidRPr="00840012">
        <w:rPr>
          <w:rFonts w:ascii="Arial" w:hAnsi="Arial" w:cs="Arial"/>
        </w:rPr>
        <w:t>motivation</w:t>
      </w:r>
    </w:p>
    <w:p w14:paraId="6243FC19" w14:textId="77777777" w:rsidR="00867A34" w:rsidRPr="00840012" w:rsidRDefault="00867A34" w:rsidP="00315349">
      <w:pPr>
        <w:pStyle w:val="ListParagraph"/>
        <w:numPr>
          <w:ilvl w:val="0"/>
          <w:numId w:val="7"/>
        </w:numPr>
        <w:spacing w:line="276" w:lineRule="auto"/>
        <w:jc w:val="both"/>
        <w:rPr>
          <w:rFonts w:ascii="Arial" w:hAnsi="Arial" w:cs="Arial"/>
        </w:rPr>
      </w:pPr>
      <w:r w:rsidRPr="00840012">
        <w:rPr>
          <w:rFonts w:ascii="Arial" w:hAnsi="Arial" w:cs="Arial"/>
        </w:rPr>
        <w:t>Applicants with no recourse to public funds</w:t>
      </w:r>
    </w:p>
    <w:p w14:paraId="652B394D" w14:textId="77777777" w:rsidR="00867A34" w:rsidRPr="00840012" w:rsidRDefault="00867A34" w:rsidP="00315349">
      <w:pPr>
        <w:spacing w:line="276" w:lineRule="auto"/>
        <w:jc w:val="both"/>
        <w:rPr>
          <w:rFonts w:ascii="Arial" w:hAnsi="Arial" w:cs="Arial"/>
        </w:rPr>
      </w:pPr>
      <w:r w:rsidRPr="00840012">
        <w:rPr>
          <w:rFonts w:ascii="Arial" w:hAnsi="Arial" w:cs="Arial"/>
          <w:b/>
        </w:rPr>
        <w:t>N.B:</w:t>
      </w:r>
      <w:r w:rsidRPr="00840012">
        <w:rPr>
          <w:rFonts w:ascii="Arial" w:hAnsi="Arial" w:cs="Arial"/>
        </w:rPr>
        <w:t xml:space="preserve"> Applicants who are regarded as high risk to the public or themselves will be assessed on</w:t>
      </w:r>
      <w:r w:rsidR="00BD0921" w:rsidRPr="00840012">
        <w:rPr>
          <w:rFonts w:ascii="Arial" w:hAnsi="Arial" w:cs="Arial"/>
        </w:rPr>
        <w:t xml:space="preserve"> </w:t>
      </w:r>
      <w:r w:rsidRPr="00840012">
        <w:rPr>
          <w:rFonts w:ascii="Arial" w:hAnsi="Arial" w:cs="Arial"/>
        </w:rPr>
        <w:t xml:space="preserve">a case-by-case basis using our </w:t>
      </w:r>
      <w:r w:rsidR="00A2774C" w:rsidRPr="00840012">
        <w:rPr>
          <w:rFonts w:ascii="Arial" w:hAnsi="Arial" w:cs="Arial"/>
          <w:b/>
        </w:rPr>
        <w:t>risk assessment.</w:t>
      </w:r>
    </w:p>
    <w:p w14:paraId="4642203B" w14:textId="77777777" w:rsidR="00867A34" w:rsidRPr="00840012" w:rsidRDefault="00BD0921" w:rsidP="00315349">
      <w:pPr>
        <w:spacing w:line="276" w:lineRule="auto"/>
        <w:jc w:val="both"/>
        <w:rPr>
          <w:rFonts w:ascii="Arial" w:hAnsi="Arial" w:cs="Arial"/>
          <w:b/>
          <w:sz w:val="24"/>
        </w:rPr>
      </w:pPr>
      <w:r w:rsidRPr="00840012">
        <w:rPr>
          <w:rFonts w:ascii="Arial" w:hAnsi="Arial" w:cs="Arial"/>
          <w:b/>
          <w:sz w:val="24"/>
        </w:rPr>
        <w:t>2. Interview</w:t>
      </w:r>
    </w:p>
    <w:p w14:paraId="71DB486E" w14:textId="77777777" w:rsidR="00A2774C" w:rsidRPr="00840012" w:rsidRDefault="00867A34" w:rsidP="00315349">
      <w:pPr>
        <w:spacing w:line="276" w:lineRule="auto"/>
        <w:jc w:val="both"/>
        <w:rPr>
          <w:rFonts w:ascii="Arial" w:hAnsi="Arial" w:cs="Arial"/>
        </w:rPr>
      </w:pPr>
      <w:r w:rsidRPr="00840012">
        <w:rPr>
          <w:rFonts w:ascii="Arial" w:hAnsi="Arial" w:cs="Arial"/>
        </w:rPr>
        <w:t>Applicants</w:t>
      </w:r>
      <w:r w:rsidR="00A2774C" w:rsidRPr="00840012">
        <w:rPr>
          <w:rFonts w:ascii="Arial" w:hAnsi="Arial" w:cs="Arial"/>
        </w:rPr>
        <w:t xml:space="preserve"> are</w:t>
      </w:r>
      <w:r w:rsidRPr="00840012">
        <w:rPr>
          <w:rFonts w:ascii="Arial" w:hAnsi="Arial" w:cs="Arial"/>
        </w:rPr>
        <w:t xml:space="preserve"> interviewed face-to-face</w:t>
      </w:r>
      <w:r w:rsidR="00A2774C" w:rsidRPr="00840012">
        <w:rPr>
          <w:rFonts w:ascii="Arial" w:hAnsi="Arial" w:cs="Arial"/>
        </w:rPr>
        <w:t>, or by other means if necessary,</w:t>
      </w:r>
      <w:r w:rsidRPr="00840012">
        <w:rPr>
          <w:rFonts w:ascii="Arial" w:hAnsi="Arial" w:cs="Arial"/>
        </w:rPr>
        <w:t xml:space="preserve"> by two Nehemiah staff. </w:t>
      </w:r>
    </w:p>
    <w:p w14:paraId="52CD3BBC" w14:textId="7A1FD9E2" w:rsidR="00F919A3" w:rsidRPr="00840012" w:rsidRDefault="00867A34" w:rsidP="004C4188">
      <w:pPr>
        <w:spacing w:line="276" w:lineRule="auto"/>
        <w:jc w:val="both"/>
        <w:rPr>
          <w:rFonts w:ascii="Arial" w:hAnsi="Arial" w:cs="Arial"/>
        </w:rPr>
      </w:pPr>
      <w:r w:rsidRPr="00840012">
        <w:rPr>
          <w:rFonts w:ascii="Arial" w:hAnsi="Arial" w:cs="Arial"/>
        </w:rPr>
        <w:lastRenderedPageBreak/>
        <w:t>The interview will include questions designed to highlight self-motivation, insight and</w:t>
      </w:r>
      <w:r w:rsidR="00311861" w:rsidRPr="00840012">
        <w:rPr>
          <w:rFonts w:ascii="Arial" w:hAnsi="Arial" w:cs="Arial"/>
        </w:rPr>
        <w:t xml:space="preserve"> </w:t>
      </w:r>
      <w:r w:rsidRPr="00840012">
        <w:rPr>
          <w:rFonts w:ascii="Arial" w:hAnsi="Arial" w:cs="Arial"/>
        </w:rPr>
        <w:t>recognition of the need by the applicant for continuing support.</w:t>
      </w:r>
    </w:p>
    <w:p w14:paraId="26798A0B" w14:textId="77777777" w:rsidR="00F919A3" w:rsidRPr="00840012" w:rsidRDefault="00F919A3" w:rsidP="00315349">
      <w:pPr>
        <w:spacing w:line="276" w:lineRule="auto"/>
        <w:jc w:val="both"/>
        <w:rPr>
          <w:rFonts w:ascii="Arial" w:hAnsi="Arial" w:cs="Arial"/>
          <w:b/>
          <w:sz w:val="24"/>
        </w:rPr>
      </w:pPr>
      <w:r w:rsidRPr="00840012">
        <w:rPr>
          <w:rFonts w:ascii="Arial" w:hAnsi="Arial" w:cs="Arial"/>
          <w:b/>
          <w:sz w:val="24"/>
        </w:rPr>
        <w:t>3. Consideration</w:t>
      </w:r>
    </w:p>
    <w:p w14:paraId="1FB18D4F" w14:textId="77777777" w:rsidR="00F919A3" w:rsidRPr="00840012" w:rsidRDefault="00F919A3" w:rsidP="00315349">
      <w:pPr>
        <w:spacing w:line="276" w:lineRule="auto"/>
        <w:jc w:val="both"/>
        <w:rPr>
          <w:rFonts w:ascii="Arial" w:hAnsi="Arial" w:cs="Arial"/>
        </w:rPr>
      </w:pPr>
      <w:r w:rsidRPr="00840012">
        <w:rPr>
          <w:rFonts w:ascii="Arial" w:hAnsi="Arial" w:cs="Arial"/>
        </w:rPr>
        <w:t xml:space="preserve">The staff who completed the interview will take the information to the staff team at the next possible meeting, where the case will be discussed and the next steps will be decided. </w:t>
      </w:r>
    </w:p>
    <w:p w14:paraId="7986C3D9" w14:textId="77777777" w:rsidR="00867A34" w:rsidRPr="00840012" w:rsidRDefault="00867A34" w:rsidP="00315349">
      <w:pPr>
        <w:spacing w:line="276" w:lineRule="auto"/>
        <w:jc w:val="both"/>
        <w:rPr>
          <w:rFonts w:ascii="Arial" w:hAnsi="Arial" w:cs="Arial"/>
          <w:b/>
          <w:sz w:val="24"/>
        </w:rPr>
      </w:pPr>
      <w:r w:rsidRPr="00840012">
        <w:rPr>
          <w:rFonts w:ascii="Arial" w:hAnsi="Arial" w:cs="Arial"/>
          <w:b/>
          <w:sz w:val="24"/>
        </w:rPr>
        <w:t xml:space="preserve">4. </w:t>
      </w:r>
      <w:r w:rsidR="00311861" w:rsidRPr="00840012">
        <w:rPr>
          <w:rFonts w:ascii="Arial" w:hAnsi="Arial" w:cs="Arial"/>
          <w:b/>
          <w:sz w:val="24"/>
        </w:rPr>
        <w:t>Decision</w:t>
      </w:r>
    </w:p>
    <w:p w14:paraId="421445DB" w14:textId="77777777" w:rsidR="00867A34" w:rsidRPr="00840012" w:rsidRDefault="00867A34" w:rsidP="00315349">
      <w:pPr>
        <w:spacing w:line="276" w:lineRule="auto"/>
        <w:jc w:val="both"/>
        <w:rPr>
          <w:rFonts w:ascii="Arial" w:hAnsi="Arial" w:cs="Arial"/>
        </w:rPr>
      </w:pPr>
      <w:r w:rsidRPr="00840012">
        <w:rPr>
          <w:rFonts w:ascii="Arial" w:hAnsi="Arial" w:cs="Arial"/>
        </w:rPr>
        <w:t>Following the interview a decision will be given as soon as possible to the client and/or</w:t>
      </w:r>
      <w:r w:rsidR="00311861" w:rsidRPr="00840012">
        <w:rPr>
          <w:rFonts w:ascii="Arial" w:hAnsi="Arial" w:cs="Arial"/>
        </w:rPr>
        <w:t xml:space="preserve"> </w:t>
      </w:r>
      <w:r w:rsidRPr="00840012">
        <w:rPr>
          <w:rFonts w:ascii="Arial" w:hAnsi="Arial" w:cs="Arial"/>
        </w:rPr>
        <w:t>referrer:</w:t>
      </w:r>
    </w:p>
    <w:p w14:paraId="1EC8BD4D" w14:textId="77777777" w:rsidR="00867A34" w:rsidRPr="00840012" w:rsidRDefault="00867A34" w:rsidP="00315349">
      <w:pPr>
        <w:pStyle w:val="ListParagraph"/>
        <w:numPr>
          <w:ilvl w:val="0"/>
          <w:numId w:val="7"/>
        </w:numPr>
        <w:spacing w:line="276" w:lineRule="auto"/>
        <w:jc w:val="both"/>
        <w:rPr>
          <w:rFonts w:ascii="Arial" w:hAnsi="Arial" w:cs="Arial"/>
        </w:rPr>
      </w:pPr>
      <w:r w:rsidRPr="00840012">
        <w:rPr>
          <w:rFonts w:ascii="Arial" w:hAnsi="Arial" w:cs="Arial"/>
        </w:rPr>
        <w:t>to accept the applicant onto the programme</w:t>
      </w:r>
    </w:p>
    <w:p w14:paraId="1612E52D" w14:textId="77777777" w:rsidR="00867A34" w:rsidRPr="00840012" w:rsidRDefault="00867A34" w:rsidP="00315349">
      <w:pPr>
        <w:pStyle w:val="ListParagraph"/>
        <w:numPr>
          <w:ilvl w:val="0"/>
          <w:numId w:val="7"/>
        </w:numPr>
        <w:spacing w:line="276" w:lineRule="auto"/>
        <w:jc w:val="both"/>
        <w:rPr>
          <w:rFonts w:ascii="Arial" w:hAnsi="Arial" w:cs="Arial"/>
        </w:rPr>
      </w:pPr>
      <w:r w:rsidRPr="00840012">
        <w:rPr>
          <w:rFonts w:ascii="Arial" w:hAnsi="Arial" w:cs="Arial"/>
        </w:rPr>
        <w:t>to request more information from the applicant or his referring agency</w:t>
      </w:r>
    </w:p>
    <w:p w14:paraId="6DEEBDA5" w14:textId="77777777" w:rsidR="00867A34" w:rsidRPr="00840012" w:rsidRDefault="00867A34" w:rsidP="00315349">
      <w:pPr>
        <w:pStyle w:val="ListParagraph"/>
        <w:numPr>
          <w:ilvl w:val="0"/>
          <w:numId w:val="7"/>
        </w:numPr>
        <w:spacing w:line="276" w:lineRule="auto"/>
        <w:jc w:val="both"/>
        <w:rPr>
          <w:rFonts w:ascii="Arial" w:hAnsi="Arial" w:cs="Arial"/>
        </w:rPr>
      </w:pPr>
      <w:r w:rsidRPr="00840012">
        <w:rPr>
          <w:rFonts w:ascii="Arial" w:hAnsi="Arial" w:cs="Arial"/>
        </w:rPr>
        <w:t>to conduct another interview with the applicant</w:t>
      </w:r>
    </w:p>
    <w:p w14:paraId="7AEE5C06" w14:textId="77777777" w:rsidR="00867A34" w:rsidRPr="00840012" w:rsidRDefault="00867A34" w:rsidP="00315349">
      <w:pPr>
        <w:pStyle w:val="ListParagraph"/>
        <w:numPr>
          <w:ilvl w:val="0"/>
          <w:numId w:val="7"/>
        </w:numPr>
        <w:spacing w:line="276" w:lineRule="auto"/>
        <w:jc w:val="both"/>
        <w:rPr>
          <w:rFonts w:ascii="Arial" w:hAnsi="Arial" w:cs="Arial"/>
        </w:rPr>
      </w:pPr>
      <w:r w:rsidRPr="00840012">
        <w:rPr>
          <w:rFonts w:ascii="Arial" w:hAnsi="Arial" w:cs="Arial"/>
        </w:rPr>
        <w:t>to reject the application</w:t>
      </w:r>
    </w:p>
    <w:p w14:paraId="254D4067" w14:textId="77777777" w:rsidR="00867A34" w:rsidRPr="00840012" w:rsidRDefault="00867A34" w:rsidP="00315349">
      <w:pPr>
        <w:spacing w:line="276" w:lineRule="auto"/>
        <w:jc w:val="both"/>
        <w:rPr>
          <w:rFonts w:ascii="Arial" w:hAnsi="Arial" w:cs="Arial"/>
          <w:b/>
          <w:sz w:val="24"/>
        </w:rPr>
      </w:pPr>
      <w:r w:rsidRPr="00840012">
        <w:rPr>
          <w:rFonts w:ascii="Arial" w:hAnsi="Arial" w:cs="Arial"/>
          <w:b/>
          <w:sz w:val="24"/>
        </w:rPr>
        <w:t xml:space="preserve">5. </w:t>
      </w:r>
      <w:r w:rsidR="00315349" w:rsidRPr="00840012">
        <w:rPr>
          <w:rFonts w:ascii="Arial" w:hAnsi="Arial" w:cs="Arial"/>
          <w:b/>
          <w:sz w:val="24"/>
        </w:rPr>
        <w:t>Admission</w:t>
      </w:r>
    </w:p>
    <w:p w14:paraId="1FAC6A64" w14:textId="77777777" w:rsidR="00867A34" w:rsidRPr="00840012" w:rsidRDefault="00867A34" w:rsidP="00315349">
      <w:pPr>
        <w:spacing w:line="276" w:lineRule="auto"/>
        <w:jc w:val="both"/>
        <w:rPr>
          <w:rFonts w:ascii="Arial" w:hAnsi="Arial" w:cs="Arial"/>
        </w:rPr>
      </w:pPr>
      <w:r w:rsidRPr="00840012">
        <w:rPr>
          <w:rFonts w:ascii="Arial" w:hAnsi="Arial" w:cs="Arial"/>
        </w:rPr>
        <w:t xml:space="preserve">If there is a vacancy at </w:t>
      </w:r>
      <w:r w:rsidR="00315349" w:rsidRPr="00840012">
        <w:rPr>
          <w:rFonts w:ascii="Arial" w:hAnsi="Arial" w:cs="Arial"/>
        </w:rPr>
        <w:t>one of our stage one houses</w:t>
      </w:r>
      <w:r w:rsidRPr="00840012">
        <w:rPr>
          <w:rFonts w:ascii="Arial" w:hAnsi="Arial" w:cs="Arial"/>
        </w:rPr>
        <w:t>, the applicant will be invited to join the</w:t>
      </w:r>
      <w:r w:rsidR="00315349" w:rsidRPr="00840012">
        <w:rPr>
          <w:rFonts w:ascii="Arial" w:hAnsi="Arial" w:cs="Arial"/>
        </w:rPr>
        <w:t xml:space="preserve"> </w:t>
      </w:r>
      <w:r w:rsidRPr="00840012">
        <w:rPr>
          <w:rFonts w:ascii="Arial" w:hAnsi="Arial" w:cs="Arial"/>
        </w:rPr>
        <w:t xml:space="preserve">programme as soon as possible, or will be placed </w:t>
      </w:r>
      <w:r w:rsidR="00315349" w:rsidRPr="00840012">
        <w:rPr>
          <w:rFonts w:ascii="Arial" w:hAnsi="Arial" w:cs="Arial"/>
        </w:rPr>
        <w:t xml:space="preserve">in the waiting pool </w:t>
      </w:r>
      <w:r w:rsidRPr="00840012">
        <w:rPr>
          <w:rFonts w:ascii="Arial" w:hAnsi="Arial" w:cs="Arial"/>
        </w:rPr>
        <w:t>if there is no vacancy.</w:t>
      </w:r>
      <w:r w:rsidR="00315349" w:rsidRPr="00840012">
        <w:rPr>
          <w:rFonts w:ascii="Arial" w:hAnsi="Arial" w:cs="Arial"/>
        </w:rPr>
        <w:t xml:space="preserve"> </w:t>
      </w:r>
      <w:r w:rsidRPr="00840012">
        <w:rPr>
          <w:rFonts w:ascii="Arial" w:hAnsi="Arial" w:cs="Arial"/>
        </w:rPr>
        <w:t>Applicants on the waiting list should keep in touch with Nehemiah until a vacancy occurs.</w:t>
      </w:r>
      <w:r w:rsidR="00315349" w:rsidRPr="00840012">
        <w:rPr>
          <w:rFonts w:ascii="Arial" w:hAnsi="Arial" w:cs="Arial"/>
        </w:rPr>
        <w:t xml:space="preserve"> </w:t>
      </w:r>
    </w:p>
    <w:p w14:paraId="347A2FEF" w14:textId="50A770FE" w:rsidR="00867A34" w:rsidRPr="00840012" w:rsidRDefault="00867A34" w:rsidP="00315349">
      <w:pPr>
        <w:spacing w:line="276" w:lineRule="auto"/>
        <w:jc w:val="both"/>
        <w:rPr>
          <w:rFonts w:ascii="Arial" w:hAnsi="Arial" w:cs="Arial"/>
        </w:rPr>
      </w:pPr>
      <w:r w:rsidRPr="00840012">
        <w:rPr>
          <w:rFonts w:ascii="Arial" w:hAnsi="Arial" w:cs="Arial"/>
          <w:b/>
        </w:rPr>
        <w:t>Applicants will be drug tested on arrival.</w:t>
      </w:r>
      <w:r w:rsidRPr="00840012">
        <w:rPr>
          <w:rFonts w:ascii="Arial" w:hAnsi="Arial" w:cs="Arial"/>
        </w:rPr>
        <w:t xml:space="preserve"> </w:t>
      </w:r>
      <w:r w:rsidR="00197007" w:rsidRPr="00840012">
        <w:rPr>
          <w:rFonts w:ascii="Arial" w:hAnsi="Arial" w:cs="Arial"/>
        </w:rPr>
        <w:t>Our placements are conditional on the basis of a negative test result upon arrival, therefore if the</w:t>
      </w:r>
      <w:r w:rsidR="00E61BD1" w:rsidRPr="00840012">
        <w:rPr>
          <w:rFonts w:ascii="Arial" w:hAnsi="Arial" w:cs="Arial"/>
        </w:rPr>
        <w:t xml:space="preserve"> applicant were to produce a positive reading</w:t>
      </w:r>
      <w:r w:rsidR="00197007" w:rsidRPr="00840012">
        <w:rPr>
          <w:rFonts w:ascii="Arial" w:hAnsi="Arial" w:cs="Arial"/>
        </w:rPr>
        <w:t>, their placement is likely to be revoked.</w:t>
      </w:r>
    </w:p>
    <w:p w14:paraId="4E8DA0BE" w14:textId="77777777" w:rsidR="00867A34" w:rsidRPr="00840012" w:rsidRDefault="00867A34" w:rsidP="00315349">
      <w:pPr>
        <w:spacing w:line="276" w:lineRule="auto"/>
        <w:jc w:val="both"/>
        <w:rPr>
          <w:rFonts w:ascii="Arial" w:hAnsi="Arial" w:cs="Arial"/>
          <w:b/>
          <w:sz w:val="24"/>
        </w:rPr>
      </w:pPr>
      <w:r w:rsidRPr="00840012">
        <w:rPr>
          <w:rFonts w:ascii="Arial" w:hAnsi="Arial" w:cs="Arial"/>
          <w:b/>
          <w:sz w:val="24"/>
        </w:rPr>
        <w:t xml:space="preserve">6. </w:t>
      </w:r>
      <w:r w:rsidR="00315349" w:rsidRPr="00840012">
        <w:rPr>
          <w:rFonts w:ascii="Arial" w:hAnsi="Arial" w:cs="Arial"/>
          <w:b/>
          <w:sz w:val="24"/>
        </w:rPr>
        <w:t>Appeal</w:t>
      </w:r>
    </w:p>
    <w:p w14:paraId="2A5C665A" w14:textId="77777777" w:rsidR="00867A34" w:rsidRPr="00840012" w:rsidRDefault="00867A34" w:rsidP="00315349">
      <w:pPr>
        <w:spacing w:line="276" w:lineRule="auto"/>
        <w:jc w:val="both"/>
        <w:rPr>
          <w:rFonts w:ascii="Arial" w:hAnsi="Arial" w:cs="Arial"/>
        </w:rPr>
      </w:pPr>
      <w:r w:rsidRPr="00840012">
        <w:rPr>
          <w:rFonts w:ascii="Arial" w:hAnsi="Arial" w:cs="Arial"/>
        </w:rPr>
        <w:t>If an applicant is rejected following the interview, he may request reconsideration</w:t>
      </w:r>
      <w:r w:rsidR="00315349" w:rsidRPr="00840012">
        <w:rPr>
          <w:rFonts w:ascii="Arial" w:hAnsi="Arial" w:cs="Arial"/>
        </w:rPr>
        <w:t xml:space="preserve"> </w:t>
      </w:r>
      <w:r w:rsidRPr="00840012">
        <w:rPr>
          <w:rFonts w:ascii="Arial" w:hAnsi="Arial" w:cs="Arial"/>
        </w:rPr>
        <w:t>in writing, setting out why he believes he is eligible. In this event, Nehemiah will re-examine</w:t>
      </w:r>
      <w:r w:rsidR="00315349" w:rsidRPr="00840012">
        <w:rPr>
          <w:rFonts w:ascii="Arial" w:hAnsi="Arial" w:cs="Arial"/>
        </w:rPr>
        <w:t xml:space="preserve"> </w:t>
      </w:r>
      <w:r w:rsidRPr="00840012">
        <w:rPr>
          <w:rFonts w:ascii="Arial" w:hAnsi="Arial" w:cs="Arial"/>
        </w:rPr>
        <w:t>the case and any decision made will be final.</w:t>
      </w:r>
    </w:p>
    <w:p w14:paraId="35CF4F8E" w14:textId="77777777" w:rsidR="00867A34" w:rsidRPr="00315349" w:rsidRDefault="00867A34" w:rsidP="00315349">
      <w:pPr>
        <w:spacing w:line="276" w:lineRule="auto"/>
        <w:jc w:val="both"/>
        <w:rPr>
          <w:rFonts w:ascii="Arial" w:hAnsi="Arial" w:cs="Arial"/>
          <w:b/>
          <w:sz w:val="24"/>
        </w:rPr>
      </w:pPr>
      <w:r w:rsidRPr="00840012">
        <w:rPr>
          <w:rFonts w:ascii="Arial" w:hAnsi="Arial" w:cs="Arial"/>
          <w:b/>
          <w:sz w:val="24"/>
        </w:rPr>
        <w:t>7. Re-</w:t>
      </w:r>
      <w:r w:rsidR="00315349" w:rsidRPr="00840012">
        <w:rPr>
          <w:rFonts w:ascii="Arial" w:hAnsi="Arial" w:cs="Arial"/>
          <w:b/>
          <w:sz w:val="24"/>
        </w:rPr>
        <w:t>Referrals</w:t>
      </w:r>
    </w:p>
    <w:p w14:paraId="6D2BD1A6" w14:textId="77777777" w:rsidR="009243B3" w:rsidRPr="009243B3" w:rsidRDefault="009243B3" w:rsidP="009243B3">
      <w:pPr>
        <w:spacing w:line="276" w:lineRule="auto"/>
        <w:jc w:val="both"/>
        <w:rPr>
          <w:rFonts w:ascii="Arial" w:hAnsi="Arial" w:cs="Arial"/>
        </w:rPr>
      </w:pPr>
      <w:r w:rsidRPr="009243B3">
        <w:rPr>
          <w:rFonts w:ascii="Arial" w:hAnsi="Arial" w:cs="Arial"/>
          <w:noProof/>
          <w:lang w:eastAsia="en-GB"/>
        </w:rPr>
        <mc:AlternateContent>
          <mc:Choice Requires="wps">
            <w:drawing>
              <wp:anchor distT="45720" distB="45720" distL="114300" distR="114300" simplePos="0" relativeHeight="251659264" behindDoc="0" locked="0" layoutInCell="1" allowOverlap="1" wp14:anchorId="4BC238DB" wp14:editId="750BFC5A">
                <wp:simplePos x="0" y="0"/>
                <wp:positionH relativeFrom="margin">
                  <wp:posOffset>238125</wp:posOffset>
                </wp:positionH>
                <wp:positionV relativeFrom="paragraph">
                  <wp:posOffset>1001395</wp:posOffset>
                </wp:positionV>
                <wp:extent cx="5721985" cy="177165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1771650"/>
                        </a:xfrm>
                        <a:prstGeom prst="rect">
                          <a:avLst/>
                        </a:prstGeom>
                        <a:solidFill>
                          <a:srgbClr val="FFFFFF"/>
                        </a:solidFill>
                        <a:ln w="9525">
                          <a:solidFill>
                            <a:srgbClr val="000000"/>
                          </a:solidFill>
                          <a:miter lim="800000"/>
                          <a:headEnd/>
                          <a:tailEnd/>
                        </a:ln>
                      </wps:spPr>
                      <wps:txbx>
                        <w:txbxContent>
                          <w:p w14:paraId="58BBDFEC" w14:textId="77777777" w:rsidR="009243B3" w:rsidRDefault="009243B3" w:rsidP="009243B3">
                            <w:pPr>
                              <w:spacing w:line="276" w:lineRule="auto"/>
                              <w:jc w:val="both"/>
                              <w:rPr>
                                <w:rFonts w:ascii="Arial" w:hAnsi="Arial" w:cs="Arial"/>
                              </w:rPr>
                            </w:pPr>
                            <w:r w:rsidRPr="00867A34">
                              <w:rPr>
                                <w:rFonts w:ascii="Arial" w:hAnsi="Arial" w:cs="Arial"/>
                              </w:rPr>
                              <w:t>Please Note: We are not a detox or a rehabilitat</w:t>
                            </w:r>
                            <w:r>
                              <w:rPr>
                                <w:rFonts w:ascii="Arial" w:hAnsi="Arial" w:cs="Arial"/>
                              </w:rPr>
                              <w:t>ion programme, but a residential recovery programme where r</w:t>
                            </w:r>
                            <w:r w:rsidRPr="00867A34">
                              <w:rPr>
                                <w:rFonts w:ascii="Arial" w:hAnsi="Arial" w:cs="Arial"/>
                              </w:rPr>
                              <w:t>esidents can stay for up to 2 years. The stages are:</w:t>
                            </w:r>
                            <w:r>
                              <w:rPr>
                                <w:rFonts w:ascii="Arial" w:hAnsi="Arial" w:cs="Arial"/>
                              </w:rPr>
                              <w:t xml:space="preserve"> </w:t>
                            </w:r>
                          </w:p>
                          <w:p w14:paraId="3A8A4EA8" w14:textId="77777777" w:rsidR="009243B3" w:rsidRPr="00315349" w:rsidRDefault="009243B3" w:rsidP="009243B3">
                            <w:pPr>
                              <w:pStyle w:val="ListParagraph"/>
                              <w:numPr>
                                <w:ilvl w:val="0"/>
                                <w:numId w:val="9"/>
                              </w:numPr>
                              <w:spacing w:line="276" w:lineRule="auto"/>
                              <w:jc w:val="both"/>
                              <w:rPr>
                                <w:rFonts w:ascii="Arial" w:hAnsi="Arial" w:cs="Arial"/>
                              </w:rPr>
                            </w:pPr>
                            <w:r w:rsidRPr="00315349">
                              <w:rPr>
                                <w:rFonts w:ascii="Arial" w:hAnsi="Arial" w:cs="Arial"/>
                              </w:rPr>
                              <w:t>A structure of support over a 12-week period with mandatory attendance at the daily programme sessions; weekly drug/alcohol testing</w:t>
                            </w:r>
                            <w:r>
                              <w:rPr>
                                <w:rFonts w:ascii="Arial" w:hAnsi="Arial" w:cs="Arial"/>
                              </w:rPr>
                              <w:t xml:space="preserve">. </w:t>
                            </w:r>
                          </w:p>
                          <w:p w14:paraId="66F8486A" w14:textId="77777777" w:rsidR="009243B3" w:rsidRPr="00315349" w:rsidRDefault="009243B3" w:rsidP="009243B3">
                            <w:pPr>
                              <w:pStyle w:val="ListParagraph"/>
                              <w:numPr>
                                <w:ilvl w:val="0"/>
                                <w:numId w:val="9"/>
                              </w:numPr>
                              <w:spacing w:line="276" w:lineRule="auto"/>
                              <w:jc w:val="both"/>
                              <w:rPr>
                                <w:rFonts w:ascii="Arial" w:hAnsi="Arial" w:cs="Arial"/>
                              </w:rPr>
                            </w:pPr>
                            <w:r w:rsidRPr="00315349">
                              <w:rPr>
                                <w:rFonts w:ascii="Arial" w:hAnsi="Arial" w:cs="Arial"/>
                              </w:rPr>
                              <w:t xml:space="preserve">Progression to a lowered structure of support over a 6 to 12 month period at our move-on </w:t>
                            </w:r>
                            <w:r>
                              <w:rPr>
                                <w:rFonts w:ascii="Arial" w:hAnsi="Arial" w:cs="Arial"/>
                              </w:rPr>
                              <w:t xml:space="preserve">house; random </w:t>
                            </w:r>
                            <w:r w:rsidRPr="00315349">
                              <w:rPr>
                                <w:rFonts w:ascii="Arial" w:hAnsi="Arial" w:cs="Arial"/>
                              </w:rPr>
                              <w:t>drug/alcohol testing</w:t>
                            </w:r>
                            <w:r>
                              <w:rPr>
                                <w:rFonts w:ascii="Arial" w:hAnsi="Arial" w:cs="Arial"/>
                              </w:rPr>
                              <w:t xml:space="preserve">. </w:t>
                            </w:r>
                          </w:p>
                          <w:p w14:paraId="5DFEEBFD" w14:textId="77777777" w:rsidR="009243B3" w:rsidRPr="00315349" w:rsidRDefault="009243B3" w:rsidP="009243B3">
                            <w:pPr>
                              <w:pStyle w:val="ListParagraph"/>
                              <w:numPr>
                                <w:ilvl w:val="0"/>
                                <w:numId w:val="9"/>
                              </w:numPr>
                              <w:spacing w:line="276" w:lineRule="auto"/>
                              <w:jc w:val="both"/>
                              <w:rPr>
                                <w:rFonts w:ascii="Arial" w:hAnsi="Arial" w:cs="Arial"/>
                              </w:rPr>
                            </w:pPr>
                            <w:r w:rsidRPr="00315349">
                              <w:rPr>
                                <w:rFonts w:ascii="Arial" w:hAnsi="Arial" w:cs="Arial"/>
                              </w:rPr>
                              <w:t>Finally</w:t>
                            </w:r>
                            <w:r>
                              <w:rPr>
                                <w:rFonts w:ascii="Arial" w:hAnsi="Arial" w:cs="Arial"/>
                              </w:rPr>
                              <w:t>,</w:t>
                            </w:r>
                            <w:r w:rsidRPr="00315349">
                              <w:rPr>
                                <w:rFonts w:ascii="Arial" w:hAnsi="Arial" w:cs="Arial"/>
                              </w:rPr>
                              <w:t xml:space="preserve"> an option of minimum structure for a further 6 months; </w:t>
                            </w:r>
                            <w:r>
                              <w:rPr>
                                <w:rFonts w:ascii="Arial" w:hAnsi="Arial" w:cs="Arial"/>
                              </w:rPr>
                              <w:t>random</w:t>
                            </w:r>
                            <w:r w:rsidRPr="00315349">
                              <w:rPr>
                                <w:rFonts w:ascii="Arial" w:hAnsi="Arial" w:cs="Arial"/>
                              </w:rPr>
                              <w:t xml:space="preserve"> drug/alcohol testing</w:t>
                            </w:r>
                            <w:r>
                              <w:rPr>
                                <w:rFonts w:ascii="Arial" w:hAnsi="Arial" w:cs="Arial"/>
                              </w:rPr>
                              <w:t>.</w:t>
                            </w:r>
                          </w:p>
                          <w:p w14:paraId="17B02ED1" w14:textId="77777777" w:rsidR="009243B3" w:rsidRDefault="009243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C238DB" id="_x0000_t202" coordsize="21600,21600" o:spt="202" path="m,l,21600r21600,l21600,xe">
                <v:stroke joinstyle="miter"/>
                <v:path gradientshapeok="t" o:connecttype="rect"/>
              </v:shapetype>
              <v:shape id="Text Box 2" o:spid="_x0000_s1026" type="#_x0000_t202" style="position:absolute;left:0;text-align:left;margin-left:18.75pt;margin-top:78.85pt;width:450.55pt;height:1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">
                <v:textbox>
                  <w:txbxContent>
                    <w:p w14:paraId="58BBDFEC" w14:textId="77777777" w:rsidR="009243B3" w:rsidRDefault="009243B3" w:rsidP="009243B3">
                      <w:pPr>
                        <w:spacing w:line="276" w:lineRule="auto"/>
                        <w:jc w:val="both"/>
                        <w:rPr>
                          <w:rFonts w:ascii="Arial" w:hAnsi="Arial" w:cs="Arial"/>
                        </w:rPr>
                      </w:pPr>
                      <w:r w:rsidRPr="00867A34">
                        <w:rPr>
                          <w:rFonts w:ascii="Arial" w:hAnsi="Arial" w:cs="Arial"/>
                        </w:rPr>
                        <w:t>Please Note: We are not a detox or a rehabilitat</w:t>
                      </w:r>
                      <w:r>
                        <w:rPr>
                          <w:rFonts w:ascii="Arial" w:hAnsi="Arial" w:cs="Arial"/>
                        </w:rPr>
                        <w:t>ion programme, but a residential recovery programme where r</w:t>
                      </w:r>
                      <w:r w:rsidRPr="00867A34">
                        <w:rPr>
                          <w:rFonts w:ascii="Arial" w:hAnsi="Arial" w:cs="Arial"/>
                        </w:rPr>
                        <w:t>esidents can stay for up to 2 years. The stages are:</w:t>
                      </w:r>
                      <w:r>
                        <w:rPr>
                          <w:rFonts w:ascii="Arial" w:hAnsi="Arial" w:cs="Arial"/>
                        </w:rPr>
                        <w:t xml:space="preserve"> </w:t>
                      </w:r>
                    </w:p>
                    <w:p w14:paraId="3A8A4EA8" w14:textId="77777777" w:rsidR="009243B3" w:rsidRPr="00315349" w:rsidRDefault="009243B3" w:rsidP="009243B3">
                      <w:pPr>
                        <w:pStyle w:val="ListParagraph"/>
                        <w:numPr>
                          <w:ilvl w:val="0"/>
                          <w:numId w:val="9"/>
                        </w:numPr>
                        <w:spacing w:line="276" w:lineRule="auto"/>
                        <w:jc w:val="both"/>
                        <w:rPr>
                          <w:rFonts w:ascii="Arial" w:hAnsi="Arial" w:cs="Arial"/>
                        </w:rPr>
                      </w:pPr>
                      <w:r w:rsidRPr="00315349">
                        <w:rPr>
                          <w:rFonts w:ascii="Arial" w:hAnsi="Arial" w:cs="Arial"/>
                        </w:rPr>
                        <w:t>A structure of support over a 12-week period with mandatory attendance at the daily programme sessions; weekly drug/alcohol testing</w:t>
                      </w:r>
                      <w:r>
                        <w:rPr>
                          <w:rFonts w:ascii="Arial" w:hAnsi="Arial" w:cs="Arial"/>
                        </w:rPr>
                        <w:t xml:space="preserve">. </w:t>
                      </w:r>
                    </w:p>
                    <w:p w14:paraId="66F8486A" w14:textId="77777777" w:rsidR="009243B3" w:rsidRPr="00315349" w:rsidRDefault="009243B3" w:rsidP="009243B3">
                      <w:pPr>
                        <w:pStyle w:val="ListParagraph"/>
                        <w:numPr>
                          <w:ilvl w:val="0"/>
                          <w:numId w:val="9"/>
                        </w:numPr>
                        <w:spacing w:line="276" w:lineRule="auto"/>
                        <w:jc w:val="both"/>
                        <w:rPr>
                          <w:rFonts w:ascii="Arial" w:hAnsi="Arial" w:cs="Arial"/>
                        </w:rPr>
                      </w:pPr>
                      <w:r w:rsidRPr="00315349">
                        <w:rPr>
                          <w:rFonts w:ascii="Arial" w:hAnsi="Arial" w:cs="Arial"/>
                        </w:rPr>
                        <w:t xml:space="preserve">Progression to a lowered structure of support over a 6 to 12 month period at our move-on </w:t>
                      </w:r>
                      <w:r>
                        <w:rPr>
                          <w:rFonts w:ascii="Arial" w:hAnsi="Arial" w:cs="Arial"/>
                        </w:rPr>
                        <w:t xml:space="preserve">house; random </w:t>
                      </w:r>
                      <w:r w:rsidRPr="00315349">
                        <w:rPr>
                          <w:rFonts w:ascii="Arial" w:hAnsi="Arial" w:cs="Arial"/>
                        </w:rPr>
                        <w:t>drug/alcohol testing</w:t>
                      </w:r>
                      <w:r>
                        <w:rPr>
                          <w:rFonts w:ascii="Arial" w:hAnsi="Arial" w:cs="Arial"/>
                        </w:rPr>
                        <w:t xml:space="preserve">. </w:t>
                      </w:r>
                    </w:p>
                    <w:p w14:paraId="5DFEEBFD" w14:textId="77777777" w:rsidR="009243B3" w:rsidRPr="00315349" w:rsidRDefault="009243B3" w:rsidP="009243B3">
                      <w:pPr>
                        <w:pStyle w:val="ListParagraph"/>
                        <w:numPr>
                          <w:ilvl w:val="0"/>
                          <w:numId w:val="9"/>
                        </w:numPr>
                        <w:spacing w:line="276" w:lineRule="auto"/>
                        <w:jc w:val="both"/>
                        <w:rPr>
                          <w:rFonts w:ascii="Arial" w:hAnsi="Arial" w:cs="Arial"/>
                        </w:rPr>
                      </w:pPr>
                      <w:r w:rsidRPr="00315349">
                        <w:rPr>
                          <w:rFonts w:ascii="Arial" w:hAnsi="Arial" w:cs="Arial"/>
                        </w:rPr>
                        <w:t>Finally</w:t>
                      </w:r>
                      <w:r>
                        <w:rPr>
                          <w:rFonts w:ascii="Arial" w:hAnsi="Arial" w:cs="Arial"/>
                        </w:rPr>
                        <w:t>,</w:t>
                      </w:r>
                      <w:r w:rsidRPr="00315349">
                        <w:rPr>
                          <w:rFonts w:ascii="Arial" w:hAnsi="Arial" w:cs="Arial"/>
                        </w:rPr>
                        <w:t xml:space="preserve"> an option of minimum structure for a further 6 months; </w:t>
                      </w:r>
                      <w:r>
                        <w:rPr>
                          <w:rFonts w:ascii="Arial" w:hAnsi="Arial" w:cs="Arial"/>
                        </w:rPr>
                        <w:t>random</w:t>
                      </w:r>
                      <w:r w:rsidRPr="00315349">
                        <w:rPr>
                          <w:rFonts w:ascii="Arial" w:hAnsi="Arial" w:cs="Arial"/>
                        </w:rPr>
                        <w:t xml:space="preserve"> drug/alcohol testing</w:t>
                      </w:r>
                      <w:r>
                        <w:rPr>
                          <w:rFonts w:ascii="Arial" w:hAnsi="Arial" w:cs="Arial"/>
                        </w:rPr>
                        <w:t>.</w:t>
                      </w:r>
                    </w:p>
                    <w:p w14:paraId="17B02ED1" w14:textId="77777777" w:rsidR="009243B3" w:rsidRDefault="009243B3"/>
                  </w:txbxContent>
                </v:textbox>
                <w10:wrap type="square" anchorx="margin"/>
              </v:shape>
            </w:pict>
          </mc:Fallback>
        </mc:AlternateContent>
      </w:r>
      <w:r w:rsidR="00867A34" w:rsidRPr="00867A34">
        <w:rPr>
          <w:rFonts w:ascii="Arial" w:hAnsi="Arial" w:cs="Arial"/>
        </w:rPr>
        <w:t xml:space="preserve">Priority is given to new applicants to join the </w:t>
      </w:r>
      <w:r>
        <w:rPr>
          <w:rFonts w:ascii="Arial" w:hAnsi="Arial" w:cs="Arial"/>
        </w:rPr>
        <w:t>programme. Please note that ex-r</w:t>
      </w:r>
      <w:r w:rsidR="00867A34" w:rsidRPr="00867A34">
        <w:rPr>
          <w:rFonts w:ascii="Arial" w:hAnsi="Arial" w:cs="Arial"/>
        </w:rPr>
        <w:t>esidents</w:t>
      </w:r>
      <w:r w:rsidR="00315349">
        <w:rPr>
          <w:rFonts w:ascii="Arial" w:hAnsi="Arial" w:cs="Arial"/>
        </w:rPr>
        <w:t xml:space="preserve"> </w:t>
      </w:r>
      <w:r w:rsidR="00867A34" w:rsidRPr="00867A34">
        <w:rPr>
          <w:rFonts w:ascii="Arial" w:hAnsi="Arial" w:cs="Arial"/>
        </w:rPr>
        <w:t xml:space="preserve">cannot re-apply within a year. However, </w:t>
      </w:r>
      <w:r>
        <w:rPr>
          <w:rFonts w:ascii="Arial" w:hAnsi="Arial" w:cs="Arial"/>
        </w:rPr>
        <w:t>Nehemiah</w:t>
      </w:r>
      <w:r w:rsidR="00315349">
        <w:rPr>
          <w:rFonts w:ascii="Arial" w:hAnsi="Arial" w:cs="Arial"/>
        </w:rPr>
        <w:t xml:space="preserve"> can use its discretion to re</w:t>
      </w:r>
      <w:r w:rsidR="00867A34" w:rsidRPr="00867A34">
        <w:rPr>
          <w:rFonts w:ascii="Arial" w:hAnsi="Arial" w:cs="Arial"/>
        </w:rPr>
        <w:t xml:space="preserve">consider an </w:t>
      </w:r>
      <w:r w:rsidR="00315349">
        <w:rPr>
          <w:rFonts w:ascii="Arial" w:hAnsi="Arial" w:cs="Arial"/>
        </w:rPr>
        <w:t>ex-r</w:t>
      </w:r>
      <w:r w:rsidR="00867A34" w:rsidRPr="00867A34">
        <w:rPr>
          <w:rFonts w:ascii="Arial" w:hAnsi="Arial" w:cs="Arial"/>
        </w:rPr>
        <w:t xml:space="preserve">esident’s </w:t>
      </w:r>
      <w:r w:rsidR="00867A34" w:rsidRPr="00867A34">
        <w:rPr>
          <w:rFonts w:ascii="Arial" w:hAnsi="Arial" w:cs="Arial"/>
        </w:rPr>
        <w:lastRenderedPageBreak/>
        <w:t>application after a year’s absence. Staff will take into consideration the reason why</w:t>
      </w:r>
      <w:r w:rsidR="00315349">
        <w:rPr>
          <w:rFonts w:ascii="Arial" w:hAnsi="Arial" w:cs="Arial"/>
        </w:rPr>
        <w:t xml:space="preserve"> </w:t>
      </w:r>
      <w:r w:rsidR="00867A34" w:rsidRPr="00867A34">
        <w:rPr>
          <w:rFonts w:ascii="Arial" w:hAnsi="Arial" w:cs="Arial"/>
        </w:rPr>
        <w:t>the person left the programme or was evicted; his commitment and engagement whilst in</w:t>
      </w:r>
      <w:r w:rsidR="00315349">
        <w:rPr>
          <w:rFonts w:ascii="Arial" w:hAnsi="Arial" w:cs="Arial"/>
        </w:rPr>
        <w:t xml:space="preserve"> </w:t>
      </w:r>
      <w:r w:rsidR="00867A34" w:rsidRPr="00867A34">
        <w:rPr>
          <w:rFonts w:ascii="Arial" w:hAnsi="Arial" w:cs="Arial"/>
        </w:rPr>
        <w:t>Nehemiah; his support needs; and whether he had rent arrears (this list is not</w:t>
      </w:r>
      <w:r w:rsidR="00315349">
        <w:rPr>
          <w:rFonts w:ascii="Arial" w:hAnsi="Arial" w:cs="Arial"/>
        </w:rPr>
        <w:t xml:space="preserve"> </w:t>
      </w:r>
      <w:r>
        <w:rPr>
          <w:rFonts w:ascii="Arial" w:hAnsi="Arial" w:cs="Arial"/>
        </w:rPr>
        <w:t>comprehensive).</w:t>
      </w:r>
    </w:p>
    <w:sectPr w:rsidR="009243B3" w:rsidRPr="009243B3" w:rsidSect="00F919A3">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E6BD1" w14:textId="77777777" w:rsidR="00867A34" w:rsidRDefault="00867A34" w:rsidP="00867A34">
      <w:pPr>
        <w:spacing w:after="0" w:line="240" w:lineRule="auto"/>
      </w:pPr>
      <w:r>
        <w:separator/>
      </w:r>
    </w:p>
  </w:endnote>
  <w:endnote w:type="continuationSeparator" w:id="0">
    <w:p w14:paraId="1ADAF39D" w14:textId="77777777" w:rsidR="00867A34" w:rsidRDefault="00867A34" w:rsidP="00867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1458E" w14:textId="6E1EA7E7" w:rsidR="004C4188" w:rsidRPr="00CB3095" w:rsidRDefault="00CA673E" w:rsidP="00BD0921">
    <w:pPr>
      <w:pStyle w:val="Footer"/>
      <w:rPr>
        <w:rFonts w:ascii="Arial" w:hAnsi="Arial" w:cs="Arial"/>
        <w:sz w:val="16"/>
      </w:rPr>
    </w:pPr>
    <w:r>
      <w:rPr>
        <w:rFonts w:ascii="Arial" w:hAnsi="Arial" w:cs="Arial"/>
        <w:sz w:val="16"/>
      </w:rPr>
      <w:t xml:space="preserve">Updated </w:t>
    </w:r>
    <w:r w:rsidR="004C4188">
      <w:rPr>
        <w:rFonts w:ascii="Arial" w:hAnsi="Arial" w:cs="Arial"/>
        <w:sz w:val="16"/>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772C9" w14:textId="77777777" w:rsidR="00867A34" w:rsidRDefault="00867A34" w:rsidP="00867A34">
      <w:pPr>
        <w:spacing w:after="0" w:line="240" w:lineRule="auto"/>
      </w:pPr>
      <w:r>
        <w:separator/>
      </w:r>
    </w:p>
  </w:footnote>
  <w:footnote w:type="continuationSeparator" w:id="0">
    <w:p w14:paraId="118B4B8F" w14:textId="77777777" w:rsidR="00867A34" w:rsidRDefault="00867A34" w:rsidP="00867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02E06" w14:textId="77777777" w:rsidR="00867A34" w:rsidRDefault="00867A34" w:rsidP="00ED178F">
    <w:pPr>
      <w:pStyle w:val="Header"/>
      <w:jc w:val="center"/>
    </w:pPr>
    <w:r>
      <w:rPr>
        <w:noProof/>
        <w:lang w:eastAsia="en-GB"/>
      </w:rPr>
      <w:drawing>
        <wp:inline distT="0" distB="0" distL="0" distR="0" wp14:anchorId="68939901" wp14:editId="0161B846">
          <wp:extent cx="5731510" cy="65531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55313"/>
                  </a:xfrm>
                  <a:prstGeom prst="rect">
                    <a:avLst/>
                  </a:prstGeom>
                  <a:noFill/>
                </pic:spPr>
              </pic:pic>
            </a:graphicData>
          </a:graphic>
        </wp:inline>
      </w:drawing>
    </w:r>
  </w:p>
  <w:p w14:paraId="1F0259FF" w14:textId="77777777" w:rsidR="00867A34" w:rsidRPr="00E13D8B" w:rsidRDefault="00867A34" w:rsidP="00867A34">
    <w:pPr>
      <w:pStyle w:val="Header"/>
      <w:jc w:val="center"/>
      <w:rPr>
        <w:rFonts w:ascii="Arial" w:hAnsi="Arial" w:cs="Arial"/>
        <w:sz w:val="36"/>
        <w:szCs w:val="36"/>
      </w:rPr>
    </w:pPr>
    <w:r w:rsidRPr="00E13D8B">
      <w:rPr>
        <w:rFonts w:ascii="Arial" w:hAnsi="Arial" w:cs="Arial"/>
        <w:sz w:val="36"/>
        <w:szCs w:val="36"/>
      </w:rPr>
      <w:t>Admissions Criteria</w:t>
    </w:r>
    <w:r w:rsidR="00315349" w:rsidRPr="00E13D8B">
      <w:rPr>
        <w:rFonts w:ascii="Arial" w:hAnsi="Arial" w:cs="Arial"/>
        <w:sz w:val="36"/>
        <w:szCs w:val="36"/>
      </w:rPr>
      <w:t xml:space="preserve"> and Procedure</w:t>
    </w:r>
    <w:r w:rsidRPr="00E13D8B">
      <w:rPr>
        <w:rFonts w:ascii="Arial" w:hAnsi="Arial" w:cs="Arial"/>
        <w:sz w:val="36"/>
        <w:szCs w:val="36"/>
      </w:rPr>
      <w:t xml:space="preserve"> for the </w:t>
    </w:r>
    <w:r w:rsidRPr="00E13D8B">
      <w:rPr>
        <w:rFonts w:ascii="Arial" w:hAnsi="Arial" w:cs="Arial"/>
        <w:sz w:val="36"/>
        <w:szCs w:val="36"/>
      </w:rPr>
      <w:br/>
    </w:r>
    <w:r w:rsidRPr="00A2774C">
      <w:rPr>
        <w:rFonts w:ascii="Arial" w:hAnsi="Arial" w:cs="Arial"/>
        <w:sz w:val="36"/>
        <w:szCs w:val="36"/>
      </w:rPr>
      <w:t>Residential Recovery Programme</w:t>
    </w:r>
  </w:p>
  <w:p w14:paraId="38435FDC" w14:textId="77777777" w:rsidR="00867A34" w:rsidRPr="00CB3095" w:rsidRDefault="00867A34" w:rsidP="00867A34">
    <w:pPr>
      <w:pStyle w:val="Header"/>
      <w:jc w:val="center"/>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8F0"/>
    <w:multiLevelType w:val="hybridMultilevel"/>
    <w:tmpl w:val="1A082080"/>
    <w:lvl w:ilvl="0" w:tplc="E62482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E65D4"/>
    <w:multiLevelType w:val="hybridMultilevel"/>
    <w:tmpl w:val="7B3049BC"/>
    <w:lvl w:ilvl="0" w:tplc="D22C786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11743"/>
    <w:multiLevelType w:val="hybridMultilevel"/>
    <w:tmpl w:val="3C666B34"/>
    <w:lvl w:ilvl="0" w:tplc="84EE0D78">
      <w:numFmt w:val="bullet"/>
      <w:lvlText w:val="•"/>
      <w:lvlJc w:val="left"/>
      <w:pPr>
        <w:ind w:left="720" w:hanging="360"/>
      </w:pPr>
      <w:rPr>
        <w:rFonts w:ascii="Arial" w:eastAsiaTheme="minorHAnsi" w:hAnsi="Arial" w:cs="Arial" w:hint="default"/>
        <w:sz w:val="28"/>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C4AE9"/>
    <w:multiLevelType w:val="hybridMultilevel"/>
    <w:tmpl w:val="F88E145A"/>
    <w:lvl w:ilvl="0" w:tplc="84EE0D78">
      <w:numFmt w:val="bullet"/>
      <w:lvlText w:val="•"/>
      <w:lvlJc w:val="left"/>
      <w:pPr>
        <w:ind w:left="720" w:hanging="360"/>
      </w:pPr>
      <w:rPr>
        <w:rFonts w:ascii="Arial" w:eastAsiaTheme="minorHAnsi" w:hAnsi="Arial" w:cs="Arial" w:hint="default"/>
        <w:sz w:val="28"/>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1A396F"/>
    <w:multiLevelType w:val="hybridMultilevel"/>
    <w:tmpl w:val="0AD6F932"/>
    <w:lvl w:ilvl="0" w:tplc="84EE0D78">
      <w:numFmt w:val="bullet"/>
      <w:lvlText w:val="•"/>
      <w:lvlJc w:val="left"/>
      <w:pPr>
        <w:ind w:left="720" w:hanging="360"/>
      </w:pPr>
      <w:rPr>
        <w:rFonts w:ascii="Arial" w:eastAsiaTheme="minorHAnsi" w:hAnsi="Arial" w:cs="Arial" w:hint="default"/>
        <w:sz w:val="28"/>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7A77FB"/>
    <w:multiLevelType w:val="hybridMultilevel"/>
    <w:tmpl w:val="35C4E872"/>
    <w:lvl w:ilvl="0" w:tplc="84EE0D78">
      <w:numFmt w:val="bullet"/>
      <w:lvlText w:val="•"/>
      <w:lvlJc w:val="left"/>
      <w:pPr>
        <w:ind w:left="720" w:hanging="360"/>
      </w:pPr>
      <w:rPr>
        <w:rFonts w:ascii="Arial" w:eastAsiaTheme="minorHAnsi" w:hAnsi="Arial" w:cs="Arial" w:hint="default"/>
        <w:sz w:val="28"/>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116991"/>
    <w:multiLevelType w:val="hybridMultilevel"/>
    <w:tmpl w:val="A6EC4EC8"/>
    <w:lvl w:ilvl="0" w:tplc="E62482BC">
      <w:start w:val="1"/>
      <w:numFmt w:val="bullet"/>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CA16B5"/>
    <w:multiLevelType w:val="hybridMultilevel"/>
    <w:tmpl w:val="A42C9748"/>
    <w:lvl w:ilvl="0" w:tplc="84EE0D78">
      <w:numFmt w:val="bullet"/>
      <w:lvlText w:val="•"/>
      <w:lvlJc w:val="left"/>
      <w:pPr>
        <w:ind w:left="720" w:hanging="360"/>
      </w:pPr>
      <w:rPr>
        <w:rFonts w:ascii="Arial" w:eastAsiaTheme="minorHAnsi" w:hAnsi="Arial" w:cs="Arial" w:hint="default"/>
        <w:sz w:val="28"/>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834DBA"/>
    <w:multiLevelType w:val="hybridMultilevel"/>
    <w:tmpl w:val="5FC47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0"/>
  </w:num>
  <w:num w:numId="5">
    <w:abstractNumId w:val="3"/>
  </w:num>
  <w:num w:numId="6">
    <w:abstractNumId w:val="7"/>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34"/>
    <w:rsid w:val="000209CC"/>
    <w:rsid w:val="00040243"/>
    <w:rsid w:val="00044947"/>
    <w:rsid w:val="00063542"/>
    <w:rsid w:val="00136140"/>
    <w:rsid w:val="00160A21"/>
    <w:rsid w:val="00197007"/>
    <w:rsid w:val="002B67A0"/>
    <w:rsid w:val="002C43E0"/>
    <w:rsid w:val="00311861"/>
    <w:rsid w:val="00315349"/>
    <w:rsid w:val="00351652"/>
    <w:rsid w:val="00476326"/>
    <w:rsid w:val="004C4188"/>
    <w:rsid w:val="004C502F"/>
    <w:rsid w:val="00546C88"/>
    <w:rsid w:val="00600E35"/>
    <w:rsid w:val="00666B02"/>
    <w:rsid w:val="006D6D0B"/>
    <w:rsid w:val="007762A2"/>
    <w:rsid w:val="008373A8"/>
    <w:rsid w:val="00840012"/>
    <w:rsid w:val="00867A34"/>
    <w:rsid w:val="008A5109"/>
    <w:rsid w:val="009243B3"/>
    <w:rsid w:val="00A2774C"/>
    <w:rsid w:val="00B614BC"/>
    <w:rsid w:val="00BD0921"/>
    <w:rsid w:val="00CA673E"/>
    <w:rsid w:val="00CB3095"/>
    <w:rsid w:val="00D47C6C"/>
    <w:rsid w:val="00E13D8B"/>
    <w:rsid w:val="00E61BD1"/>
    <w:rsid w:val="00E72A64"/>
    <w:rsid w:val="00EB07F9"/>
    <w:rsid w:val="00EC22F2"/>
    <w:rsid w:val="00ED178F"/>
    <w:rsid w:val="00F919A3"/>
    <w:rsid w:val="00FD4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3D26E0"/>
  <w15:chartTrackingRefBased/>
  <w15:docId w15:val="{4408202D-935E-41A4-920E-06E70FA6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A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A34"/>
  </w:style>
  <w:style w:type="paragraph" w:styleId="Footer">
    <w:name w:val="footer"/>
    <w:basedOn w:val="Normal"/>
    <w:link w:val="FooterChar"/>
    <w:uiPriority w:val="99"/>
    <w:unhideWhenUsed/>
    <w:rsid w:val="00867A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A34"/>
  </w:style>
  <w:style w:type="paragraph" w:styleId="ListParagraph">
    <w:name w:val="List Paragraph"/>
    <w:basedOn w:val="Normal"/>
    <w:uiPriority w:val="34"/>
    <w:qFormat/>
    <w:rsid w:val="00BD0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3f0a00-6537-41c4-b207-127459a7ef5e">
      <Terms xmlns="http://schemas.microsoft.com/office/infopath/2007/PartnerControls"/>
    </lcf76f155ced4ddcb4097134ff3c332f>
    <_x0035_1_x002f_15Thornhill xmlns="9d3f0a00-6537-41c4-b207-127459a7ef5e" xsi:nil="true"/>
    <TaxCatchAll xmlns="afae9269-f4c9-432d-9d3e-67eeacdd3b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6553D73B9EE341B78F17274B539435" ma:contentTypeVersion="18" ma:contentTypeDescription="Create a new document." ma:contentTypeScope="" ma:versionID="83d2be2c9dcce88ec85bcd0ab6828d1e">
  <xsd:schema xmlns:xsd="http://www.w3.org/2001/XMLSchema" xmlns:xs="http://www.w3.org/2001/XMLSchema" xmlns:p="http://schemas.microsoft.com/office/2006/metadata/properties" xmlns:ns2="9d3f0a00-6537-41c4-b207-127459a7ef5e" xmlns:ns3="afae9269-f4c9-432d-9d3e-67eeacdd3b8d" targetNamespace="http://schemas.microsoft.com/office/2006/metadata/properties" ma:root="true" ma:fieldsID="f6750f5c57909255c8cbf7e5eff4e253" ns2:_="" ns3:_="">
    <xsd:import namespace="9d3f0a00-6537-41c4-b207-127459a7ef5e"/>
    <xsd:import namespace="afae9269-f4c9-432d-9d3e-67eeacdd3b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TaxCatchAll" minOccurs="0"/>
                <xsd:element ref="ns2:MediaServiceOCR" minOccurs="0"/>
                <xsd:element ref="ns2:lcf76f155ced4ddcb4097134ff3c332f" minOccurs="0"/>
                <xsd:element ref="ns3:SharedWithUsers" minOccurs="0"/>
                <xsd:element ref="ns3:SharedWithDetails" minOccurs="0"/>
                <xsd:element ref="ns2:_x0035_1_x002f_15Thornhi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f0a00-6537-41c4-b207-127459a7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9c09ee-7271-4f01-93cb-32393576cb1a" ma:termSetId="09814cd3-568e-fe90-9814-8d621ff8fb84" ma:anchorId="fba54fb3-c3e1-fe81-a776-ca4b69148c4d" ma:open="true" ma:isKeyword="false">
      <xsd:complexType>
        <xsd:sequence>
          <xsd:element ref="pc:Terms" minOccurs="0" maxOccurs="1"/>
        </xsd:sequence>
      </xsd:complexType>
    </xsd:element>
    <xsd:element name="_x0035_1_x002f_15Thornhill" ma:index="23" nillable="true" ma:displayName="51/15 Thornhill " ma:format="Dropdown" ma:internalName="_x0035_1_x002f_15Thornhil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ae9269-f4c9-432d-9d3e-67eeacdd3b8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846c80-20f3-41f6-b88a-4d89a11a4d76}" ma:internalName="TaxCatchAll" ma:showField="CatchAllData" ma:web="afae9269-f4c9-432d-9d3e-67eeacdd3b8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89616-7266-4399-AFA0-69D9D5D0B24C}">
  <ds:schemaRefs>
    <ds:schemaRef ds:uri="http://schemas.microsoft.com/sharepoint/v3/contenttype/forms"/>
  </ds:schemaRefs>
</ds:datastoreItem>
</file>

<file path=customXml/itemProps2.xml><?xml version="1.0" encoding="utf-8"?>
<ds:datastoreItem xmlns:ds="http://schemas.openxmlformats.org/officeDocument/2006/customXml" ds:itemID="{63D5919F-BA95-472A-A876-F9F44D693787}">
  <ds:schemaRefs>
    <ds:schemaRef ds:uri="http://schemas.microsoft.com/office/2006/documentManagement/types"/>
    <ds:schemaRef ds:uri="http://schemas.microsoft.com/office/2006/metadata/properties"/>
    <ds:schemaRef ds:uri="http://purl.org/dc/elements/1.1/"/>
    <ds:schemaRef ds:uri="afae9269-f4c9-432d-9d3e-67eeacdd3b8d"/>
    <ds:schemaRef ds:uri="http://purl.org/dc/terms/"/>
    <ds:schemaRef ds:uri="http://schemas.microsoft.com/office/infopath/2007/PartnerControls"/>
    <ds:schemaRef ds:uri="http://schemas.openxmlformats.org/package/2006/metadata/core-properties"/>
    <ds:schemaRef ds:uri="9d3f0a00-6537-41c4-b207-127459a7ef5e"/>
    <ds:schemaRef ds:uri="http://www.w3.org/XML/1998/namespace"/>
    <ds:schemaRef ds:uri="http://purl.org/dc/dcmitype/"/>
  </ds:schemaRefs>
</ds:datastoreItem>
</file>

<file path=customXml/itemProps3.xml><?xml version="1.0" encoding="utf-8"?>
<ds:datastoreItem xmlns:ds="http://schemas.openxmlformats.org/officeDocument/2006/customXml" ds:itemID="{E3103AA4-5B9D-4241-B5A5-56BFF9732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f0a00-6537-41c4-b207-127459a7ef5e"/>
    <ds:schemaRef ds:uri="afae9269-f4c9-432d-9d3e-67eeacdd3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A8D376-1EF8-44D4-8B30-4B1F4AB63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Barnes</dc:creator>
  <cp:keywords/>
  <dc:description/>
  <cp:lastModifiedBy>Bridget Walker</cp:lastModifiedBy>
  <cp:revision>3</cp:revision>
  <dcterms:created xsi:type="dcterms:W3CDTF">2025-03-10T11:24:00Z</dcterms:created>
  <dcterms:modified xsi:type="dcterms:W3CDTF">2025-03-11T16:00:00Z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0x0101003E6553D73B9EE341B78F17274B539435</vt:lpwstr>
  </property>
  <property fmtid="{D5CDD505-2E9C-101B-9397-08002B2CF9AE}" pid="3" name="Order">
    <vt:r8>76400</vt:r8>
  </property>
  <property fmtid="{D5CDD505-2E9C-101B-9397-08002B2CF9AE}" pid="4" name="MediaServiceImageTags">
    <vt:lpwstr/>
  </property>
</Properties>
</file>